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0E" w:rsidRDefault="001C3124">
      <w:pPr>
        <w:spacing w:line="60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中能化工</w:t>
      </w:r>
      <w:r>
        <w:rPr>
          <w:rFonts w:hint="eastAsia"/>
          <w:b/>
          <w:bCs/>
          <w:sz w:val="30"/>
          <w:szCs w:val="30"/>
        </w:rPr>
        <w:t>2021</w:t>
      </w:r>
      <w:r>
        <w:rPr>
          <w:rFonts w:hint="eastAsia"/>
          <w:b/>
          <w:bCs/>
          <w:sz w:val="30"/>
          <w:szCs w:val="30"/>
        </w:rPr>
        <w:t>年度分红领取注意事项</w:t>
      </w:r>
    </w:p>
    <w:p w:rsidR="00C92A0E" w:rsidRDefault="00C92A0E">
      <w:pPr>
        <w:spacing w:line="600" w:lineRule="auto"/>
        <w:jc w:val="center"/>
        <w:rPr>
          <w:b/>
          <w:bCs/>
          <w:sz w:val="28"/>
          <w:szCs w:val="28"/>
        </w:rPr>
      </w:pPr>
    </w:p>
    <w:p w:rsidR="00C92A0E" w:rsidRDefault="001C3124">
      <w:pPr>
        <w:spacing w:line="6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为保证各位股东合法权益，防止在领取分红时产生不必要的经济纠纷，特提出以下注意事项：</w:t>
      </w:r>
    </w:p>
    <w:p w:rsidR="00C92A0E" w:rsidRDefault="001C3124">
      <w:pPr>
        <w:spacing w:line="6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、领取分红需要股东（或有权代表）亲自</w:t>
      </w:r>
      <w:r>
        <w:rPr>
          <w:rFonts w:hint="eastAsia"/>
          <w:sz w:val="28"/>
          <w:szCs w:val="28"/>
        </w:rPr>
        <w:t>持其本人的</w:t>
      </w:r>
      <w:r>
        <w:rPr>
          <w:rFonts w:hint="eastAsia"/>
          <w:sz w:val="28"/>
          <w:szCs w:val="28"/>
        </w:rPr>
        <w:t>银行</w:t>
      </w:r>
      <w:r>
        <w:rPr>
          <w:rFonts w:hint="eastAsia"/>
          <w:sz w:val="28"/>
          <w:szCs w:val="28"/>
        </w:rPr>
        <w:t>卡办理</w:t>
      </w:r>
      <w:r>
        <w:rPr>
          <w:rFonts w:hint="eastAsia"/>
          <w:sz w:val="28"/>
          <w:szCs w:val="28"/>
        </w:rPr>
        <w:t>。不是股东本人</w:t>
      </w:r>
      <w:r>
        <w:rPr>
          <w:rFonts w:hint="eastAsia"/>
          <w:sz w:val="28"/>
          <w:szCs w:val="28"/>
        </w:rPr>
        <w:t>办理的</w:t>
      </w:r>
      <w:r>
        <w:rPr>
          <w:rFonts w:hint="eastAsia"/>
          <w:sz w:val="28"/>
          <w:szCs w:val="28"/>
        </w:rPr>
        <w:t>需提供真实有效的授权委托书，</w:t>
      </w:r>
      <w:r>
        <w:rPr>
          <w:rFonts w:hint="eastAsia"/>
          <w:sz w:val="28"/>
          <w:szCs w:val="28"/>
        </w:rPr>
        <w:t>经</w:t>
      </w:r>
      <w:r>
        <w:rPr>
          <w:rFonts w:hint="eastAsia"/>
          <w:sz w:val="28"/>
          <w:szCs w:val="28"/>
        </w:rPr>
        <w:t>股东</w:t>
      </w:r>
      <w:r>
        <w:rPr>
          <w:rFonts w:hint="eastAsia"/>
          <w:sz w:val="28"/>
          <w:szCs w:val="28"/>
        </w:rPr>
        <w:t>书面</w:t>
      </w:r>
      <w:r>
        <w:rPr>
          <w:rFonts w:hint="eastAsia"/>
          <w:sz w:val="28"/>
          <w:szCs w:val="28"/>
        </w:rPr>
        <w:t>确认后才进行分红转账</w:t>
      </w:r>
      <w:r>
        <w:rPr>
          <w:rFonts w:hint="eastAsia"/>
          <w:sz w:val="28"/>
          <w:szCs w:val="28"/>
        </w:rPr>
        <w:t>，转账账户需为股东名下账户</w:t>
      </w:r>
      <w:r>
        <w:rPr>
          <w:rFonts w:hint="eastAsia"/>
          <w:sz w:val="28"/>
          <w:szCs w:val="28"/>
        </w:rPr>
        <w:t>。（授权委托书模板后附）</w:t>
      </w:r>
    </w:p>
    <w:p w:rsidR="00C92A0E" w:rsidRDefault="001C3124">
      <w:pPr>
        <w:spacing w:line="600" w:lineRule="auto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2</w:t>
      </w:r>
      <w:r>
        <w:rPr>
          <w:rFonts w:hint="eastAsia"/>
          <w:sz w:val="28"/>
          <w:szCs w:val="28"/>
        </w:rPr>
        <w:t>、在分红前进行股权转让的，需要双方</w:t>
      </w:r>
      <w:bookmarkStart w:id="0" w:name="_GoBack"/>
      <w:bookmarkEnd w:id="0"/>
      <w:r>
        <w:rPr>
          <w:rFonts w:hint="eastAsia"/>
          <w:sz w:val="28"/>
          <w:szCs w:val="28"/>
        </w:rPr>
        <w:t>同时到公司办理股权转让相应手续，未办理股权转让手续的，按原股东提供的账号信息分红。</w:t>
      </w:r>
    </w:p>
    <w:p w:rsidR="00C92A0E" w:rsidRDefault="001C3124">
      <w:pPr>
        <w:spacing w:line="6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、原股东以外第三人对股权归属有争议或者要求变更股东分红信息的，需提供公证书或者生效法律文书（判决书、调解书等），否则对该争议股份继续按照原股东提供的账号信息分红。</w:t>
      </w:r>
    </w:p>
    <w:p w:rsidR="00C92A0E" w:rsidRDefault="001C3124">
      <w:pPr>
        <w:spacing w:line="6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、若原股东已逝世，原股东的继承人要求变更股东分红账户信息的，需要提供公证处出具的公证书或相关证明材料，未提供的暂不分红。</w:t>
      </w:r>
    </w:p>
    <w:p w:rsidR="00C92A0E" w:rsidRDefault="00C92A0E">
      <w:pPr>
        <w:spacing w:line="600" w:lineRule="auto"/>
        <w:rPr>
          <w:sz w:val="28"/>
          <w:szCs w:val="28"/>
        </w:rPr>
      </w:pPr>
    </w:p>
    <w:sectPr w:rsidR="00C92A0E" w:rsidSect="00C92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124" w:rsidRDefault="001C3124" w:rsidP="008C473A">
      <w:r>
        <w:separator/>
      </w:r>
    </w:p>
  </w:endnote>
  <w:endnote w:type="continuationSeparator" w:id="1">
    <w:p w:rsidR="001C3124" w:rsidRDefault="001C3124" w:rsidP="008C4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124" w:rsidRDefault="001C3124" w:rsidP="008C473A">
      <w:r>
        <w:separator/>
      </w:r>
    </w:p>
  </w:footnote>
  <w:footnote w:type="continuationSeparator" w:id="1">
    <w:p w:rsidR="001C3124" w:rsidRDefault="001C3124" w:rsidP="008C47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2A0E"/>
    <w:rsid w:val="001C3124"/>
    <w:rsid w:val="008C473A"/>
    <w:rsid w:val="00C92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2A0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92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C92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C92A0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C92A0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310</Characters>
  <Application>Microsoft Office Word</Application>
  <DocSecurity>0</DocSecurity>
  <Lines>2</Lines>
  <Paragraphs>1</Paragraphs>
  <ScaleCrop>false</ScaleCrop>
  <Company>微软中国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刘兵兵</dc:creator>
  <cp:lastModifiedBy>Windows User</cp:lastModifiedBy>
  <cp:revision>2</cp:revision>
  <cp:lastPrinted>2022-07-30T17:27:00Z</cp:lastPrinted>
  <dcterms:created xsi:type="dcterms:W3CDTF">2022-08-05T00:22:00Z</dcterms:created>
  <dcterms:modified xsi:type="dcterms:W3CDTF">2022-08-05T00:22:00Z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2052-11.7.0</vt:lpwstr>
  </property>
  <property fmtid="{D5CDD505-2E9C-101B-9397-08002B2CF9AE}" pid="3" name="ICV">
    <vt:lpwstr>B4F00B85515B43B6AFECFBD696059BA5</vt:lpwstr>
  </property>
</Properties>
</file>